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4" w:rsidRDefault="009378B4" w:rsidP="005B761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Nemus – S.F.I.</w:t>
      </w:r>
      <w:r w:rsidR="005B7612">
        <w:rPr>
          <w:rFonts w:asciiTheme="majorHAnsi" w:hAnsiTheme="majorHAnsi"/>
        </w:rPr>
        <w:t xml:space="preserve"> - </w:t>
      </w:r>
      <w:proofErr w:type="gramStart"/>
      <w:r w:rsidR="005B7612">
        <w:rPr>
          <w:rFonts w:asciiTheme="majorHAnsi" w:hAnsiTheme="majorHAnsi"/>
        </w:rPr>
        <w:t>P.E.R.</w:t>
      </w:r>
      <w:proofErr w:type="gramEnd"/>
      <w:r w:rsidR="005B76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Venezia consapevole</w:t>
      </w:r>
    </w:p>
    <w:p w:rsidR="009378B4" w:rsidRPr="009378B4" w:rsidRDefault="009378B4" w:rsidP="009378B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378B4" w:rsidRPr="005B7612" w:rsidRDefault="009378B4" w:rsidP="009378B4">
      <w:pPr>
        <w:jc w:val="center"/>
        <w:rPr>
          <w:rFonts w:asciiTheme="majorHAnsi" w:hAnsiTheme="majorHAnsi"/>
          <w:b/>
        </w:rPr>
      </w:pPr>
      <w:r w:rsidRPr="005B7612">
        <w:rPr>
          <w:rFonts w:asciiTheme="majorHAnsi" w:hAnsiTheme="majorHAnsi"/>
          <w:b/>
        </w:rPr>
        <w:t>Università e isolamento</w:t>
      </w:r>
    </w:p>
    <w:p w:rsidR="005B7612" w:rsidRDefault="005B7612" w:rsidP="005B7612">
      <w:pPr>
        <w:jc w:val="center"/>
        <w:rPr>
          <w:rFonts w:asciiTheme="majorHAnsi" w:hAnsiTheme="majorHAnsi"/>
        </w:rPr>
      </w:pPr>
      <w:r w:rsidRPr="009378B4">
        <w:rPr>
          <w:rFonts w:asciiTheme="majorHAnsi" w:hAnsiTheme="majorHAnsi"/>
        </w:rPr>
        <w:t>26 gennaio ’21</w:t>
      </w:r>
      <w:r>
        <w:rPr>
          <w:rFonts w:asciiTheme="majorHAnsi" w:hAnsiTheme="majorHAnsi"/>
        </w:rPr>
        <w:t xml:space="preserve"> </w:t>
      </w:r>
    </w:p>
    <w:p w:rsidR="005B7612" w:rsidRDefault="005B7612" w:rsidP="009378B4">
      <w:pPr>
        <w:jc w:val="center"/>
        <w:rPr>
          <w:rFonts w:asciiTheme="majorHAnsi" w:hAnsiTheme="majorHAnsi"/>
          <w:b/>
        </w:rPr>
      </w:pPr>
    </w:p>
    <w:p w:rsidR="005B7612" w:rsidRDefault="005B7612" w:rsidP="005B7612">
      <w:pPr>
        <w:rPr>
          <w:rFonts w:asciiTheme="majorHAnsi" w:hAnsiTheme="majorHAnsi"/>
        </w:rPr>
      </w:pPr>
      <w:r w:rsidRPr="005B7612">
        <w:rPr>
          <w:rFonts w:asciiTheme="majorHAnsi" w:hAnsiTheme="majorHAnsi"/>
        </w:rPr>
        <w:t>Sunto dell’intervento di</w:t>
      </w:r>
      <w:r>
        <w:rPr>
          <w:rFonts w:asciiTheme="majorHAnsi" w:hAnsiTheme="majorHAnsi"/>
        </w:rPr>
        <w:t xml:space="preserve"> Stefano M</w:t>
      </w:r>
      <w:r w:rsidRPr="005B7612">
        <w:rPr>
          <w:rFonts w:asciiTheme="majorHAnsi" w:hAnsiTheme="majorHAnsi"/>
        </w:rPr>
        <w:t>aso</w:t>
      </w:r>
    </w:p>
    <w:p w:rsidR="005B7612" w:rsidRPr="005B7612" w:rsidRDefault="005B7612" w:rsidP="005B7612">
      <w:pPr>
        <w:rPr>
          <w:rFonts w:asciiTheme="majorHAnsi" w:hAnsiTheme="majorHAnsi"/>
        </w:rPr>
      </w:pPr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proofErr w:type="gramStart"/>
      <w:r w:rsidRPr="005B7612">
        <w:rPr>
          <w:rFonts w:asciiTheme="majorHAnsi" w:hAnsiTheme="majorHAnsi" w:cs="Verdana"/>
        </w:rPr>
        <w:t>Introdu</w:t>
      </w:r>
      <w:r>
        <w:rPr>
          <w:rFonts w:asciiTheme="majorHAnsi" w:hAnsiTheme="majorHAnsi" w:cs="Verdana"/>
        </w:rPr>
        <w:t>cendo il Seminario,</w:t>
      </w:r>
      <w:r w:rsidRPr="005B7612">
        <w:rPr>
          <w:rFonts w:asciiTheme="majorHAnsi" w:hAnsiTheme="majorHAnsi" w:cs="Verdana"/>
        </w:rPr>
        <w:t xml:space="preserve"> ricorda che già nel 2008 (8 maggio) Nemus si è occupata di 'universalità', con un convegno realizzato in collaborazione con la SFI di Venezia: “Universalità oggi: ordini, simboli, diritti”.</w:t>
      </w:r>
      <w:proofErr w:type="gramEnd"/>
      <w:r w:rsidRPr="005B7612">
        <w:rPr>
          <w:rFonts w:asciiTheme="majorHAnsi" w:hAnsiTheme="majorHAnsi" w:cs="Verdana"/>
        </w:rPr>
        <w:t xml:space="preserve"> Parteciparono allora con interventi specifici - oltre ad A. Madricardo, G. </w:t>
      </w:r>
      <w:proofErr w:type="spellStart"/>
      <w:r w:rsidRPr="005B7612">
        <w:rPr>
          <w:rFonts w:asciiTheme="majorHAnsi" w:hAnsiTheme="majorHAnsi" w:cs="Verdana"/>
        </w:rPr>
        <w:t>Goisis</w:t>
      </w:r>
      <w:proofErr w:type="spellEnd"/>
      <w:r w:rsidRPr="005B7612">
        <w:rPr>
          <w:rFonts w:asciiTheme="majorHAnsi" w:hAnsiTheme="majorHAnsi" w:cs="Verdana"/>
        </w:rPr>
        <w:t xml:space="preserve"> e S. Maso - Vittorio </w:t>
      </w:r>
      <w:proofErr w:type="spellStart"/>
      <w:r w:rsidRPr="005B7612">
        <w:rPr>
          <w:rFonts w:asciiTheme="majorHAnsi" w:hAnsiTheme="majorHAnsi" w:cs="Verdana"/>
        </w:rPr>
        <w:t>Boraccetti</w:t>
      </w:r>
      <w:proofErr w:type="spellEnd"/>
      <w:r w:rsidRPr="005B7612">
        <w:rPr>
          <w:rFonts w:asciiTheme="majorHAnsi" w:hAnsiTheme="majorHAnsi" w:cs="Verdana"/>
        </w:rPr>
        <w:t xml:space="preserve"> (giurista) “Universalità dei diritti e pluralità delle culture”, ed Enzo </w:t>
      </w:r>
      <w:proofErr w:type="spellStart"/>
      <w:r w:rsidRPr="005B7612">
        <w:rPr>
          <w:rFonts w:asciiTheme="majorHAnsi" w:hAnsiTheme="majorHAnsi" w:cs="Verdana"/>
        </w:rPr>
        <w:t>Rullani</w:t>
      </w:r>
      <w:proofErr w:type="spellEnd"/>
      <w:r w:rsidRPr="005B7612">
        <w:rPr>
          <w:rFonts w:asciiTheme="majorHAnsi" w:hAnsiTheme="majorHAnsi" w:cs="Verdana"/>
        </w:rPr>
        <w:t xml:space="preserve"> (economista</w:t>
      </w:r>
      <w:proofErr w:type="gramStart"/>
      <w:r w:rsidRPr="005B7612">
        <w:rPr>
          <w:rFonts w:asciiTheme="majorHAnsi" w:hAnsiTheme="majorHAnsi" w:cs="Verdana"/>
        </w:rPr>
        <w:t>)</w:t>
      </w:r>
      <w:proofErr w:type="gramEnd"/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5B7612">
        <w:rPr>
          <w:rFonts w:asciiTheme="majorHAnsi" w:hAnsiTheme="majorHAnsi" w:cs="Verdana"/>
        </w:rPr>
        <w:t>“Economia globale e doppia cittadinanza”.  </w:t>
      </w:r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5B7612">
        <w:rPr>
          <w:rFonts w:asciiTheme="majorHAnsi" w:hAnsiTheme="majorHAnsi" w:cs="Verdana"/>
        </w:rPr>
        <w:t xml:space="preserve">Precisato il significato letterale di 'aporia', sono individuate tre </w:t>
      </w:r>
      <w:proofErr w:type="gramStart"/>
      <w:r w:rsidRPr="005B7612">
        <w:rPr>
          <w:rFonts w:asciiTheme="majorHAnsi" w:hAnsiTheme="majorHAnsi" w:cs="Verdana"/>
        </w:rPr>
        <w:t>modalità</w:t>
      </w:r>
      <w:proofErr w:type="gramEnd"/>
      <w:r w:rsidRPr="005B7612">
        <w:rPr>
          <w:rFonts w:asciiTheme="majorHAnsi" w:hAnsiTheme="majorHAnsi" w:cs="Verdana"/>
        </w:rPr>
        <w:t xml:space="preserve"> riconducibili al concetto di 'universalità':  a) Universalismo; b) Cosmopolitismo; c) Internazionalismo. In parallelo, sono proposte tre </w:t>
      </w:r>
      <w:proofErr w:type="gramStart"/>
      <w:r w:rsidRPr="005B7612">
        <w:rPr>
          <w:rFonts w:asciiTheme="majorHAnsi" w:hAnsiTheme="majorHAnsi" w:cs="Verdana"/>
        </w:rPr>
        <w:t>modalità</w:t>
      </w:r>
      <w:proofErr w:type="gramEnd"/>
      <w:r w:rsidRPr="005B7612">
        <w:rPr>
          <w:rFonts w:asciiTheme="majorHAnsi" w:hAnsiTheme="majorHAnsi" w:cs="Verdana"/>
        </w:rPr>
        <w:t xml:space="preserve"> riconducibili al concetto di 'isolamento': a) Localismo; b) Nazionalismo; c) Sovranismo.</w:t>
      </w:r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5B7612">
        <w:rPr>
          <w:rFonts w:asciiTheme="majorHAnsi" w:hAnsiTheme="majorHAnsi" w:cs="Verdana"/>
        </w:rPr>
        <w:t>Svisceratene le possibili non omogenee valenze, l'attenzione è ricondotta al concetto aristotelico di '</w:t>
      </w:r>
      <w:proofErr w:type="spellStart"/>
      <w:r w:rsidRPr="005B7612">
        <w:rPr>
          <w:rFonts w:asciiTheme="majorHAnsi" w:hAnsiTheme="majorHAnsi" w:cs="Verdana"/>
        </w:rPr>
        <w:t>politikon</w:t>
      </w:r>
      <w:proofErr w:type="spellEnd"/>
      <w:r w:rsidRPr="005B7612">
        <w:rPr>
          <w:rFonts w:asciiTheme="majorHAnsi" w:hAnsiTheme="majorHAnsi" w:cs="Verdana"/>
        </w:rPr>
        <w:t> </w:t>
      </w:r>
      <w:proofErr w:type="spellStart"/>
      <w:r w:rsidRPr="005B7612">
        <w:rPr>
          <w:rFonts w:asciiTheme="majorHAnsi" w:hAnsiTheme="majorHAnsi" w:cs="Verdana"/>
        </w:rPr>
        <w:t>zoon</w:t>
      </w:r>
      <w:proofErr w:type="spellEnd"/>
      <w:r w:rsidRPr="005B7612">
        <w:rPr>
          <w:rFonts w:asciiTheme="majorHAnsi" w:hAnsiTheme="majorHAnsi" w:cs="Verdana"/>
        </w:rPr>
        <w:t xml:space="preserve">', come riportato in </w:t>
      </w:r>
      <w:r w:rsidRPr="005B7612">
        <w:rPr>
          <w:rFonts w:asciiTheme="majorHAnsi" w:hAnsiTheme="majorHAnsi" w:cs="Verdana"/>
          <w:i/>
          <w:iCs/>
        </w:rPr>
        <w:t xml:space="preserve">Politica </w:t>
      </w:r>
      <w:proofErr w:type="gramStart"/>
      <w:r w:rsidRPr="005B7612">
        <w:rPr>
          <w:rFonts w:asciiTheme="majorHAnsi" w:hAnsiTheme="majorHAnsi" w:cs="Verdana"/>
        </w:rPr>
        <w:t>1</w:t>
      </w:r>
      <w:proofErr w:type="gramEnd"/>
      <w:r w:rsidRPr="005B7612">
        <w:rPr>
          <w:rFonts w:asciiTheme="majorHAnsi" w:hAnsiTheme="majorHAnsi" w:cs="Verdana"/>
        </w:rPr>
        <w:t xml:space="preserve">. 1253a 3-10. Nel passo si </w:t>
      </w:r>
      <w:proofErr w:type="gramStart"/>
      <w:r w:rsidRPr="005B7612">
        <w:rPr>
          <w:rFonts w:asciiTheme="majorHAnsi" w:hAnsiTheme="majorHAnsi" w:cs="Verdana"/>
        </w:rPr>
        <w:t>sottolinea</w:t>
      </w:r>
      <w:proofErr w:type="gramEnd"/>
      <w:r w:rsidRPr="005B7612">
        <w:rPr>
          <w:rFonts w:asciiTheme="majorHAnsi" w:hAnsiTheme="majorHAnsi" w:cs="Verdana"/>
        </w:rPr>
        <w:t xml:space="preserve"> la collocazione 'mediana' dell'uomo politico (che realizza legami con altri uomini), idealmente collocato tra l'uomo non politico (senza legami, al pari dell'animale) e il dio (l'ente che contiene in sé già tutti i possibili e reali legami). Tale uomo 'non </w:t>
      </w:r>
      <w:proofErr w:type="spellStart"/>
      <w:r w:rsidRPr="005B7612">
        <w:rPr>
          <w:rFonts w:asciiTheme="majorHAnsi" w:hAnsiTheme="majorHAnsi" w:cs="Verdana"/>
        </w:rPr>
        <w:t>politico'</w:t>
      </w:r>
      <w:proofErr w:type="spellEnd"/>
      <w:r w:rsidRPr="005B7612">
        <w:rPr>
          <w:rFonts w:asciiTheme="majorHAnsi" w:hAnsiTheme="majorHAnsi" w:cs="Verdana"/>
        </w:rPr>
        <w:t xml:space="preserve"> è bramoso di guerra, perché è "isolato" come una pedina nel gioco di dati.</w:t>
      </w:r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5B7612">
        <w:rPr>
          <w:rFonts w:asciiTheme="majorHAnsi" w:hAnsiTheme="majorHAnsi" w:cs="Verdana"/>
        </w:rPr>
        <w:t>In altra prospettiva l'"isolamento" si accompagna alla "solitudine". La riflessione si sposta sull'angoscia del riconoscimento della solitudine, da un lato, e sulla 'ritrosia-paura' del confronto con l'altro.</w:t>
      </w:r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5B7612">
        <w:rPr>
          <w:rFonts w:asciiTheme="majorHAnsi" w:hAnsiTheme="majorHAnsi" w:cs="Verdana"/>
        </w:rPr>
        <w:t xml:space="preserve">Quanto ai problemi dell'internazionalismo (a parte il richiamo alla tradizione storica dell'internazionalismo proletario e utopistico dell'Ottocento), ci si concentra sulle strategie di superamento dei concetti </w:t>
      </w:r>
      <w:proofErr w:type="gramStart"/>
      <w:r w:rsidRPr="005B7612">
        <w:rPr>
          <w:rFonts w:asciiTheme="majorHAnsi" w:hAnsiTheme="majorHAnsi" w:cs="Verdana"/>
        </w:rPr>
        <w:t>di</w:t>
      </w:r>
      <w:proofErr w:type="gramEnd"/>
      <w:r w:rsidRPr="005B7612">
        <w:rPr>
          <w:rFonts w:asciiTheme="majorHAnsi" w:hAnsiTheme="majorHAnsi" w:cs="Verdana"/>
        </w:rPr>
        <w:t xml:space="preserve"> nazionalità e di nazione. In questa prospettiva è da rivalutarsi la questione della 'diversità': essa diventa elemento </w:t>
      </w:r>
      <w:proofErr w:type="gramStart"/>
      <w:r w:rsidRPr="005B7612">
        <w:rPr>
          <w:rFonts w:asciiTheme="majorHAnsi" w:hAnsiTheme="majorHAnsi" w:cs="Verdana"/>
        </w:rPr>
        <w:t xml:space="preserve">di </w:t>
      </w:r>
      <w:proofErr w:type="gramEnd"/>
      <w:r w:rsidRPr="005B7612">
        <w:rPr>
          <w:rFonts w:asciiTheme="majorHAnsi" w:hAnsiTheme="majorHAnsi" w:cs="Verdana"/>
        </w:rPr>
        <w:t>interesse, di scoperta, di curiosità, di comunicazione.</w:t>
      </w:r>
    </w:p>
    <w:p w:rsid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5B7612">
        <w:rPr>
          <w:rFonts w:asciiTheme="majorHAnsi" w:hAnsiTheme="majorHAnsi" w:cs="Verdana"/>
        </w:rPr>
        <w:t xml:space="preserve">Al riguardo si consideri l'"effetto Erasmus", sul piano culturale: il viaggiare e l'esperienza </w:t>
      </w:r>
      <w:proofErr w:type="gramStart"/>
      <w:r w:rsidRPr="005B7612">
        <w:rPr>
          <w:rFonts w:asciiTheme="majorHAnsi" w:hAnsiTheme="majorHAnsi" w:cs="Verdana"/>
        </w:rPr>
        <w:t>culturale</w:t>
      </w:r>
      <w:proofErr w:type="gramEnd"/>
      <w:r w:rsidRPr="005B7612">
        <w:rPr>
          <w:rFonts w:asciiTheme="majorHAnsi" w:hAnsiTheme="majorHAnsi" w:cs="Verdana"/>
        </w:rPr>
        <w:t xml:space="preserve"> del diverso. Si pensi all'intreccio delle lingue. </w:t>
      </w:r>
      <w:proofErr w:type="gramStart"/>
      <w:r w:rsidRPr="005B7612">
        <w:rPr>
          <w:rFonts w:asciiTheme="majorHAnsi" w:hAnsiTheme="majorHAnsi" w:cs="Verdana"/>
        </w:rPr>
        <w:t>Alle ricadute in ambito economico: non solo in direzione dello scambio commerciale e della merce, ma anche in direzione del contaminarsi deg</w:t>
      </w:r>
      <w:proofErr w:type="gramEnd"/>
      <w:r w:rsidRPr="005B7612">
        <w:rPr>
          <w:rFonts w:asciiTheme="majorHAnsi" w:hAnsiTheme="majorHAnsi" w:cs="Verdana"/>
        </w:rPr>
        <w:t xml:space="preserve">li interessi culinari e artistico-economici, della moda. Ciò, peraltro, in contraddizione con la ‘globalizzazione’ qualora </w:t>
      </w:r>
      <w:proofErr w:type="gramStart"/>
      <w:r w:rsidRPr="005B7612">
        <w:rPr>
          <w:rFonts w:asciiTheme="majorHAnsi" w:hAnsiTheme="majorHAnsi" w:cs="Verdana"/>
        </w:rPr>
        <w:t>venisse</w:t>
      </w:r>
      <w:proofErr w:type="gramEnd"/>
      <w:r w:rsidRPr="005B7612">
        <w:rPr>
          <w:rFonts w:asciiTheme="majorHAnsi" w:hAnsiTheme="majorHAnsi" w:cs="Verdana"/>
        </w:rPr>
        <w:t xml:space="preserve"> intesa come mera traduzione pratica dell'interpretazione capitalistica di "internazionalismo".</w:t>
      </w:r>
    </w:p>
    <w:p w:rsidR="005B7612" w:rsidRPr="005B7612" w:rsidRDefault="005B7612" w:rsidP="005B7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9378B4" w:rsidRDefault="009378B4">
      <w:pPr>
        <w:rPr>
          <w:rFonts w:asciiTheme="majorHAnsi" w:hAnsiTheme="majorHAnsi"/>
        </w:rPr>
      </w:pPr>
    </w:p>
    <w:p w:rsidR="009378B4" w:rsidRPr="009378B4" w:rsidRDefault="009378B4">
      <w:pPr>
        <w:rPr>
          <w:rFonts w:asciiTheme="majorHAnsi" w:hAnsiTheme="majorHAnsi"/>
        </w:rPr>
      </w:pPr>
      <w:r w:rsidRPr="009378B4">
        <w:rPr>
          <w:rFonts w:asciiTheme="majorHAnsi" w:hAnsiTheme="majorHAnsi"/>
        </w:rPr>
        <w:t xml:space="preserve">Sunto dell’intervento di Alberto Madricardo </w:t>
      </w:r>
    </w:p>
    <w:p w:rsidR="009378B4" w:rsidRPr="009378B4" w:rsidRDefault="009378B4">
      <w:pPr>
        <w:rPr>
          <w:rFonts w:asciiTheme="majorHAnsi" w:hAnsiTheme="majorHAnsi"/>
        </w:rPr>
      </w:pPr>
    </w:p>
    <w:p w:rsidR="009378B4" w:rsidRDefault="009378B4" w:rsidP="006F3422">
      <w:pPr>
        <w:spacing w:line="300" w:lineRule="exact"/>
        <w:jc w:val="both"/>
        <w:rPr>
          <w:rFonts w:asciiTheme="majorHAnsi" w:hAnsiTheme="majorHAnsi"/>
        </w:rPr>
      </w:pPr>
      <w:r w:rsidRPr="009378B4">
        <w:rPr>
          <w:rFonts w:asciiTheme="majorHAnsi" w:hAnsiTheme="majorHAnsi"/>
        </w:rPr>
        <w:t xml:space="preserve">Il tema </w:t>
      </w:r>
      <w:r>
        <w:rPr>
          <w:rFonts w:asciiTheme="majorHAnsi" w:hAnsiTheme="majorHAnsi"/>
        </w:rPr>
        <w:t xml:space="preserve">si pone in continuità </w:t>
      </w:r>
      <w:r w:rsidR="00230EBC">
        <w:rPr>
          <w:rFonts w:asciiTheme="majorHAnsi" w:hAnsiTheme="majorHAnsi"/>
        </w:rPr>
        <w:t>con quello dell’anno precedente</w:t>
      </w:r>
      <w:r w:rsidR="000E5D9E">
        <w:rPr>
          <w:rFonts w:asciiTheme="majorHAnsi" w:hAnsiTheme="majorHAnsi"/>
        </w:rPr>
        <w:t xml:space="preserve">, che ha ispirato il </w:t>
      </w:r>
      <w:r>
        <w:rPr>
          <w:rFonts w:asciiTheme="majorHAnsi" w:hAnsiTheme="majorHAnsi"/>
        </w:rPr>
        <w:t xml:space="preserve">volume </w:t>
      </w:r>
      <w:r w:rsidRPr="009378B4">
        <w:rPr>
          <w:rFonts w:asciiTheme="majorHAnsi" w:hAnsiTheme="majorHAnsi"/>
          <w:i/>
        </w:rPr>
        <w:t xml:space="preserve">Città consapevole: oltre la globalizzazione </w:t>
      </w:r>
      <w:r>
        <w:rPr>
          <w:rFonts w:asciiTheme="majorHAnsi" w:hAnsiTheme="majorHAnsi"/>
        </w:rPr>
        <w:t xml:space="preserve">(Ed. la Toletta Venezia 2020). </w:t>
      </w:r>
    </w:p>
    <w:p w:rsidR="00D05628" w:rsidRDefault="000E5D9E" w:rsidP="006F3422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hAnsiTheme="majorHAnsi"/>
        </w:rPr>
        <w:t xml:space="preserve">Appare sempre più </w:t>
      </w:r>
      <w:r w:rsidR="00FF6F62">
        <w:rPr>
          <w:rFonts w:asciiTheme="majorHAnsi" w:hAnsiTheme="majorHAnsi"/>
        </w:rPr>
        <w:t xml:space="preserve">arduo mantenere la rappresentazione di un ordine 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>del mondo</w:t>
      </w:r>
      <w:r>
        <w:rPr>
          <w:rFonts w:asciiTheme="majorHAnsi" w:hAnsiTheme="majorHAnsi"/>
        </w:rPr>
        <w:t xml:space="preserve"> ispirato</w:t>
      </w:r>
      <w:r>
        <w:rPr>
          <w:rFonts w:ascii="Helvetica Neue" w:eastAsia="Times New Roman" w:hAnsi="Helvetica Neue" w:cs="Times New Roman"/>
          <w:color w:val="3F3F3F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all’antitesi di</w:t>
      </w:r>
      <w:r w:rsidRPr="00B42E56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coppie </w:t>
      </w:r>
      <w:r w:rsidRPr="00D05628">
        <w:rPr>
          <w:rFonts w:asciiTheme="majorHAnsi" w:eastAsia="Times New Roman" w:hAnsiTheme="majorHAnsi" w:cs="Times New Roman"/>
          <w:color w:val="3F3F3F"/>
          <w:shd w:val="clear" w:color="auto" w:fill="FFFFFF"/>
        </w:rPr>
        <w:t>oppositive</w:t>
      </w:r>
      <w:r>
        <w:rPr>
          <w:rFonts w:asciiTheme="majorHAnsi" w:hAnsiTheme="majorHAnsi"/>
        </w:rPr>
        <w:t xml:space="preserve"> </w:t>
      </w:r>
      <w:r w:rsidR="00FF6F62">
        <w:rPr>
          <w:rFonts w:asciiTheme="majorHAnsi" w:hAnsiTheme="majorHAnsi"/>
        </w:rPr>
        <w:t xml:space="preserve">a fronte di una realtà globale </w:t>
      </w:r>
      <w:r w:rsidR="00A769BC">
        <w:rPr>
          <w:rFonts w:asciiTheme="majorHAnsi" w:hAnsiTheme="majorHAnsi"/>
        </w:rPr>
        <w:t>sempre più intrecciata e interdipendente dal punto</w:t>
      </w:r>
      <w:r>
        <w:rPr>
          <w:rFonts w:asciiTheme="majorHAnsi" w:hAnsiTheme="majorHAnsi"/>
        </w:rPr>
        <w:t xml:space="preserve"> di vista ambientale, eco</w:t>
      </w:r>
      <w:r w:rsidR="00A769BC">
        <w:rPr>
          <w:rFonts w:asciiTheme="majorHAnsi" w:hAnsiTheme="majorHAnsi"/>
        </w:rPr>
        <w:t>nomico, scientifico, sanitario</w:t>
      </w:r>
      <w:r>
        <w:rPr>
          <w:rFonts w:asciiTheme="majorHAnsi" w:hAnsiTheme="majorHAnsi"/>
        </w:rPr>
        <w:t>, culturale, ecc.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</w:p>
    <w:p w:rsidR="00A769BC" w:rsidRDefault="006F3422" w:rsidP="00D045F0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In particol</w:t>
      </w:r>
      <w:r w:rsidR="000E5D9E">
        <w:rPr>
          <w:rFonts w:asciiTheme="majorHAnsi" w:eastAsia="Times New Roman" w:hAnsiTheme="majorHAnsi" w:cs="Times New Roman"/>
          <w:color w:val="3F3F3F"/>
          <w:shd w:val="clear" w:color="auto" w:fill="FFFFFF"/>
        </w:rPr>
        <w:t>are l’antitesi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Pr="00B42E56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dentro</w:t>
      </w:r>
      <w:r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/</w:t>
      </w:r>
      <w:r w:rsidRPr="00B42E56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fuori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mostra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sempre più </w:t>
      </w:r>
      <w:r w:rsidRPr="00B42E56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limiti 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>n</w:t>
      </w:r>
      <w:r w:rsidR="00D05628">
        <w:rPr>
          <w:rFonts w:asciiTheme="majorHAnsi" w:eastAsia="Times New Roman" w:hAnsiTheme="majorHAnsi" w:cs="Times New Roman"/>
          <w:color w:val="3F3F3F"/>
          <w:shd w:val="clear" w:color="auto" w:fill="FFFFFF"/>
        </w:rPr>
        <w:t>elle sue capacità ordinative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. </w:t>
      </w:r>
      <w:r w:rsidRPr="00B42E56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D0562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Si </w:t>
      </w:r>
      <w:r w:rsidR="00D05628" w:rsidRPr="00B42E56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sta imponendo </w:t>
      </w:r>
      <w:r w:rsidR="00D0562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perciò l’esigenza di </w:t>
      </w:r>
      <w:r w:rsidR="00D05628" w:rsidRPr="00B42E56">
        <w:rPr>
          <w:rFonts w:asciiTheme="majorHAnsi" w:eastAsia="Times New Roman" w:hAnsiTheme="majorHAnsi" w:cs="Times New Roman"/>
          <w:color w:val="3F3F3F"/>
          <w:shd w:val="clear" w:color="auto" w:fill="FFFFFF"/>
        </w:rPr>
        <w:t>un vero e</w:t>
      </w:r>
      <w:r w:rsidR="00D0562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proprio mutamento</w:t>
      </w:r>
      <w:r w:rsidR="00D045F0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di orizzonte.</w:t>
      </w:r>
      <w:r w:rsidR="000E5D9E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</w:p>
    <w:p w:rsidR="00DC648A" w:rsidRDefault="00C25D49" w:rsidP="00D045F0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Il passaggio a una visione universalistica non sembra costituire però un’alternativa veramente praticabile. O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gni </w:t>
      </w:r>
      <w:r w:rsidR="00451E21">
        <w:rPr>
          <w:rFonts w:asciiTheme="majorHAnsi" w:eastAsia="Times New Roman" w:hAnsiTheme="majorHAnsi" w:cs="Times New Roman"/>
          <w:color w:val="3F3F3F"/>
          <w:shd w:val="clear" w:color="auto" w:fill="FFFFFF"/>
        </w:rPr>
        <w:t>unive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>rsalismo è inficiato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dall’aporia, giacché 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>nel momento in cui</w:t>
      </w:r>
      <w:r w:rsidR="005A5654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>è</w:t>
      </w:r>
      <w:r w:rsidR="00DC2BB3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portato</w:t>
      </w:r>
      <w:r w:rsidR="00613D70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>da qualcuno dal cielo delle idee nel</w:t>
      </w:r>
      <w:r w:rsidR="00DC2BB3">
        <w:rPr>
          <w:rFonts w:asciiTheme="majorHAnsi" w:eastAsia="Times New Roman" w:hAnsiTheme="majorHAnsi" w:cs="Times New Roman"/>
          <w:color w:val="3F3F3F"/>
          <w:shd w:val="clear" w:color="auto" w:fill="FFFFFF"/>
        </w:rPr>
        <w:t>la storia</w:t>
      </w:r>
      <w:r w:rsidR="00A769B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, per ciò stesso </w:t>
      </w:r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>si traduce nel su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>o contrario, nel</w:t>
      </w:r>
      <w:r w:rsidR="00DC2BB3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E54F1F">
        <w:rPr>
          <w:rFonts w:asciiTheme="majorHAnsi" w:eastAsia="Times New Roman" w:hAnsiTheme="majorHAnsi" w:cs="Times New Roman"/>
          <w:color w:val="3F3F3F"/>
          <w:shd w:val="clear" w:color="auto" w:fill="FFFFFF"/>
        </w:rPr>
        <w:t>particolarismo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di chi lo porta</w:t>
      </w:r>
      <w:r w:rsidR="00E54F1F">
        <w:rPr>
          <w:rFonts w:asciiTheme="majorHAnsi" w:eastAsia="Times New Roman" w:hAnsiTheme="majorHAnsi" w:cs="Times New Roman"/>
          <w:color w:val="3F3F3F"/>
          <w:shd w:val="clear" w:color="auto" w:fill="FFFFFF"/>
        </w:rPr>
        <w:t>. Cos</w:t>
      </w:r>
      <w:r w:rsidR="00993289">
        <w:rPr>
          <w:rFonts w:asciiTheme="majorHAnsi" w:eastAsia="Times New Roman" w:hAnsiTheme="majorHAnsi" w:cs="Times New Roman"/>
          <w:color w:val="3F3F3F"/>
          <w:shd w:val="clear" w:color="auto" w:fill="FFFFFF"/>
        </w:rPr>
        <w:t>ì, nessun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>a</w:t>
      </w:r>
      <w:r w:rsidR="00993289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nuova rappresentazione di ordine </w:t>
      </w:r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>sembra poter</w:t>
      </w:r>
      <w:r w:rsidR="00E54F1F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>sostituire</w:t>
      </w:r>
      <w:r w:rsidR="00E54F1F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quella imperniata 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>sul vecchio ordine dialettico: i</w:t>
      </w:r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l mondo </w:t>
      </w:r>
      <w:proofErr w:type="gramStart"/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>risulta</w:t>
      </w:r>
      <w:proofErr w:type="gramEnd"/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irra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>ppresentabile. D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>a qui il senso</w:t>
      </w:r>
      <w:r w:rsidR="00DC648A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di spaesamento, molto diffuso oggi. </w:t>
      </w:r>
    </w:p>
    <w:p w:rsidR="00D045F0" w:rsidRDefault="009361CD" w:rsidP="00D045F0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Proprio la </w:t>
      </w:r>
      <w:r w:rsidR="00E54F1F" w:rsidRPr="00A96FE2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non rappresentabilità</w:t>
      </w:r>
      <w:r w:rsidR="00E54F1F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pare essere il caratter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e essenziale della complessità: </w:t>
      </w:r>
      <w:r w:rsidR="00993289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ci </w:t>
      </w:r>
      <w:r w:rsidR="00016EC9">
        <w:rPr>
          <w:rFonts w:asciiTheme="majorHAnsi" w:eastAsia="Times New Roman" w:hAnsiTheme="majorHAnsi" w:cs="Times New Roman"/>
          <w:color w:val="3F3F3F"/>
          <w:shd w:val="clear" w:color="auto" w:fill="FFFFFF"/>
        </w:rPr>
        <w:t>si trova</w:t>
      </w:r>
      <w:r w:rsidR="00993289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, ma non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si riesce ad</w:t>
      </w:r>
      <w:r w:rsidR="00993289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averne alcuna visione d’insieme. </w:t>
      </w:r>
      <w:r w:rsidR="00E54F1F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 </w:t>
      </w:r>
      <w:r w:rsidR="00613D70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</w:p>
    <w:p w:rsidR="0074208D" w:rsidRDefault="00016EC9" w:rsidP="00A83304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Essendo 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il </w:t>
      </w:r>
      <w:r w:rsidR="009361CD" w:rsidRPr="009361CD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soggetto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stato plasmato 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>nella rappresentazione creata dalla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civiltà occidentale moderna </w:t>
      </w:r>
      <w:r w:rsidR="00140D13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come </w:t>
      </w:r>
      <w:r w:rsidR="00A96FE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protagonista e demiurgo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d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>ella Storia, il dissolversi</w:t>
      </w:r>
      <w:r w:rsidR="00140D13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di questa rappresentazione 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intorno a lui </w:t>
      </w:r>
      <w:r w:rsidR="00140D13">
        <w:rPr>
          <w:rFonts w:asciiTheme="majorHAnsi" w:eastAsia="Times New Roman" w:hAnsiTheme="majorHAnsi" w:cs="Times New Roman"/>
          <w:color w:val="3F3F3F"/>
          <w:shd w:val="clear" w:color="auto" w:fill="FFFFFF"/>
        </w:rPr>
        <w:t>lo fa</w:t>
      </w:r>
      <w:r w:rsidR="00A96FE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sentire smarrito e impotente. Egli vive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la complessità come</w:t>
      </w:r>
      <w:r w:rsidR="00A96FE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9361CD">
        <w:rPr>
          <w:rFonts w:asciiTheme="majorHAnsi" w:eastAsia="Times New Roman" w:hAnsiTheme="majorHAnsi" w:cs="Times New Roman"/>
          <w:color w:val="3F3F3F"/>
          <w:shd w:val="clear" w:color="auto" w:fill="FFFFFF"/>
        </w:rPr>
        <w:t>proprio stallo, digiuno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>. Come il</w:t>
      </w:r>
      <w:r w:rsidR="00442C3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proprio </w:t>
      </w:r>
      <w:r w:rsidR="005A5654">
        <w:rPr>
          <w:rFonts w:asciiTheme="majorHAnsi" w:eastAsia="Times New Roman" w:hAnsiTheme="majorHAnsi" w:cs="Times New Roman"/>
          <w:color w:val="3F3F3F"/>
          <w:shd w:val="clear" w:color="auto" w:fill="FFFFFF"/>
        </w:rPr>
        <w:t>“venerdì santo”.</w:t>
      </w:r>
      <w:r w:rsidR="00A96FE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</w:p>
    <w:p w:rsidR="00A83304" w:rsidRDefault="00A96FE2" w:rsidP="00A83304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I</w:t>
      </w:r>
      <w:r w:rsidR="00016EC9">
        <w:rPr>
          <w:rFonts w:asciiTheme="majorHAnsi" w:eastAsia="Times New Roman" w:hAnsiTheme="majorHAnsi" w:cs="Times New Roman"/>
          <w:color w:val="3F3F3F"/>
          <w:shd w:val="clear" w:color="auto" w:fill="FFFFFF"/>
        </w:rPr>
        <w:t>n</w:t>
      </w:r>
      <w:r w:rsidR="00B7697E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reazione e contracco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lpo</w:t>
      </w:r>
      <w:r w:rsidRPr="00A96FE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a ciò, ecco il sovranismo, il nazionalismo e il localismo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>. Sono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A83304">
        <w:rPr>
          <w:rFonts w:asciiTheme="majorHAnsi" w:eastAsia="Times New Roman" w:hAnsiTheme="majorHAnsi" w:cs="Times New Roman"/>
          <w:color w:val="3F3F3F"/>
          <w:shd w:val="clear" w:color="auto" w:fill="FFFFFF"/>
        </w:rPr>
        <w:t>pericolose enfasi</w:t>
      </w:r>
      <w:r w:rsidR="00EA7391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016EC9">
        <w:rPr>
          <w:rFonts w:asciiTheme="majorHAnsi" w:eastAsia="Times New Roman" w:hAnsiTheme="majorHAnsi" w:cs="Times New Roman"/>
          <w:color w:val="3F3F3F"/>
          <w:shd w:val="clear" w:color="auto" w:fill="FFFFFF"/>
        </w:rPr>
        <w:t>soggettivistiche</w:t>
      </w:r>
      <w:r w:rsidR="007037E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>del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la contrapposizione </w:t>
      </w:r>
      <w:r w:rsidR="006717F8" w:rsidRPr="006717F8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dentro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– </w:t>
      </w:r>
      <w:r w:rsidR="006717F8" w:rsidRPr="006717F8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fuori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nell’epoca in cui essa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tramonta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>. Si tratta di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scorciatoie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che 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portano il soggetto quanto più è attivo,</w:t>
      </w:r>
      <w:r w:rsidR="00373F3A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tanto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più 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ad affondare nelle sabbie mobili</w:t>
      </w:r>
      <w:r w:rsidR="007037E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della complessità</w:t>
      </w:r>
      <w:r w:rsidR="00A83304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.    </w:t>
      </w:r>
    </w:p>
    <w:p w:rsidR="00676FF0" w:rsidRDefault="00E759A5" w:rsidP="00A83304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L’unico appro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ccio efficace a </w:t>
      </w:r>
      <w:proofErr w:type="gramStart"/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questa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pare</w:t>
      </w:r>
      <w:proofErr w:type="gramEnd"/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essere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quello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, perché 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esso 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non ha bisogno di una rappresentazione </w:t>
      </w:r>
      <w:r w:rsidR="00543C33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del mondo 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>ma solo di concretizzarsi in schemi d’interazione</w:t>
      </w:r>
      <w:r w:rsidR="00A04B4B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operativa</w:t>
      </w:r>
      <w:r w:rsidR="006717F8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.  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>La complessità</w:t>
      </w:r>
      <w:r w:rsidR="00676FF0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non si può </w:t>
      </w:r>
      <w:r w:rsidR="00676FF0" w:rsidRPr="00E67C54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afferrare</w:t>
      </w:r>
      <w:r w:rsidR="00676FF0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ma solo </w:t>
      </w:r>
      <w:r w:rsidR="00676FF0" w:rsidRPr="00E67C54">
        <w:rPr>
          <w:rFonts w:asciiTheme="majorHAnsi" w:eastAsia="Times New Roman" w:hAnsiTheme="majorHAnsi" w:cs="Times New Roman"/>
          <w:i/>
          <w:color w:val="3F3F3F"/>
          <w:shd w:val="clear" w:color="auto" w:fill="FFFFFF"/>
        </w:rPr>
        <w:t>riprodurre</w:t>
      </w:r>
      <w:r w:rsidR="00676FF0">
        <w:rPr>
          <w:rFonts w:asciiTheme="majorHAnsi" w:eastAsia="Times New Roman" w:hAnsiTheme="majorHAnsi" w:cs="Times New Roman"/>
          <w:color w:val="3F3F3F"/>
          <w:shd w:val="clear" w:color="auto" w:fill="FFFFFF"/>
        </w:rPr>
        <w:t>, secon</w:t>
      </w:r>
      <w:r w:rsidR="00E67C54">
        <w:rPr>
          <w:rFonts w:asciiTheme="majorHAnsi" w:eastAsia="Times New Roman" w:hAnsiTheme="majorHAnsi" w:cs="Times New Roman"/>
          <w:color w:val="3F3F3F"/>
          <w:shd w:val="clear" w:color="auto" w:fill="FFFFFF"/>
        </w:rPr>
        <w:t>do il principio vichiano per il quale</w:t>
      </w:r>
      <w:r w:rsidR="00676FF0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si può conoscere solo quello che si fa. </w:t>
      </w:r>
    </w:p>
    <w:p w:rsidR="00373F3A" w:rsidRDefault="003C53A8" w:rsidP="00A83304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Nella città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>,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intesa come laboratorio e porta del mondo,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si può 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“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>conoscere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”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la complessità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E67C54">
        <w:rPr>
          <w:rFonts w:asciiTheme="majorHAnsi" w:eastAsia="Times New Roman" w:hAnsiTheme="majorHAnsi" w:cs="Times New Roman"/>
          <w:color w:val="3F3F3F"/>
          <w:shd w:val="clear" w:color="auto" w:fill="FFFFFF"/>
        </w:rPr>
        <w:t>facendone esperienza, riproducendo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>,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in scala 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locale, quella </w:t>
      </w:r>
      <w:r w:rsidR="0074208D">
        <w:rPr>
          <w:rFonts w:asciiTheme="majorHAnsi" w:eastAsia="Times New Roman" w:hAnsiTheme="majorHAnsi" w:cs="Times New Roman"/>
          <w:color w:val="3F3F3F"/>
          <w:shd w:val="clear" w:color="auto" w:fill="FFFFFF"/>
        </w:rPr>
        <w:t>globale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. P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>er questo bisogna superare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il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soggettiv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>ism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>o:</w:t>
      </w:r>
      <w:r w:rsidR="00E67C54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>sostituire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all’azione 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>l’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>interazi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one, 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>passare dalla pratica</w:t>
      </w:r>
      <w:r w:rsidR="00E67C54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>del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>l’ob</w:t>
      </w:r>
      <w:r w:rsidR="001D66EB">
        <w:rPr>
          <w:rFonts w:asciiTheme="majorHAnsi" w:eastAsia="Times New Roman" w:hAnsiTheme="majorHAnsi" w:cs="Times New Roman"/>
          <w:color w:val="3F3F3F"/>
          <w:shd w:val="clear" w:color="auto" w:fill="FFFFFF"/>
        </w:rPr>
        <w:t>iettivo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a quella</w:t>
      </w:r>
      <w:r w:rsidR="00E67C54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  <w:r w:rsidR="0035324A">
        <w:rPr>
          <w:rFonts w:asciiTheme="majorHAnsi" w:eastAsia="Times New Roman" w:hAnsiTheme="majorHAnsi" w:cs="Times New Roman"/>
          <w:color w:val="3F3F3F"/>
          <w:shd w:val="clear" w:color="auto" w:fill="FFFFFF"/>
        </w:rPr>
        <w:t>di</w:t>
      </w:r>
      <w:r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cre</w:t>
      </w:r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azione </w:t>
      </w:r>
      <w:proofErr w:type="gramStart"/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>di</w:t>
      </w:r>
      <w:proofErr w:type="gramEnd"/>
      <w:r w:rsidR="00E759A5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relazioni</w:t>
      </w:r>
      <w:r w:rsidR="0035324A" w:rsidRPr="0035324A">
        <w:rPr>
          <w:rFonts w:asciiTheme="majorHAnsi" w:eastAsia="Times New Roman" w:hAnsiTheme="majorHAnsi" w:cs="Times New Roman"/>
          <w:i/>
          <w:iCs/>
          <w:color w:val="3F3F3F"/>
          <w:shd w:val="clear" w:color="auto" w:fill="FFFFFF"/>
        </w:rPr>
        <w:t xml:space="preserve"> </w:t>
      </w:r>
      <w:r w:rsidR="0035324A" w:rsidRPr="00543C33">
        <w:rPr>
          <w:rFonts w:asciiTheme="majorHAnsi" w:eastAsia="Times New Roman" w:hAnsiTheme="majorHAnsi" w:cs="Times New Roman"/>
          <w:iCs/>
          <w:color w:val="3F3F3F"/>
          <w:shd w:val="clear" w:color="auto" w:fill="FFFFFF"/>
        </w:rPr>
        <w:t>sistemiche</w:t>
      </w:r>
      <w:r w:rsidR="00543C33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. </w:t>
      </w:r>
      <w:r w:rsidR="00FF6F62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</w:t>
      </w:r>
    </w:p>
    <w:p w:rsidR="006F3422" w:rsidRDefault="006F3422" w:rsidP="006F3422">
      <w:pPr>
        <w:spacing w:line="300" w:lineRule="exact"/>
        <w:jc w:val="both"/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</w:p>
    <w:p w:rsidR="009378B4" w:rsidRPr="009378B4" w:rsidRDefault="009378B4" w:rsidP="006F3422">
      <w:pPr>
        <w:spacing w:line="300" w:lineRule="exact"/>
        <w:jc w:val="both"/>
        <w:rPr>
          <w:rFonts w:asciiTheme="majorHAnsi" w:hAnsiTheme="majorHAnsi"/>
        </w:rPr>
      </w:pPr>
    </w:p>
    <w:sectPr w:rsidR="009378B4" w:rsidRPr="009378B4" w:rsidSect="00784D8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B4"/>
    <w:rsid w:val="00016EC9"/>
    <w:rsid w:val="000643C5"/>
    <w:rsid w:val="00080642"/>
    <w:rsid w:val="000E5D9E"/>
    <w:rsid w:val="00140D13"/>
    <w:rsid w:val="001D66EB"/>
    <w:rsid w:val="00230EBC"/>
    <w:rsid w:val="002A5D07"/>
    <w:rsid w:val="0035324A"/>
    <w:rsid w:val="00373442"/>
    <w:rsid w:val="00373F3A"/>
    <w:rsid w:val="003C53A8"/>
    <w:rsid w:val="00442C38"/>
    <w:rsid w:val="00451E21"/>
    <w:rsid w:val="004F5657"/>
    <w:rsid w:val="00543C33"/>
    <w:rsid w:val="00584F7E"/>
    <w:rsid w:val="005A5654"/>
    <w:rsid w:val="005B720B"/>
    <w:rsid w:val="005B7612"/>
    <w:rsid w:val="00613D70"/>
    <w:rsid w:val="006717F8"/>
    <w:rsid w:val="00676FF0"/>
    <w:rsid w:val="006F3422"/>
    <w:rsid w:val="007037EC"/>
    <w:rsid w:val="00724409"/>
    <w:rsid w:val="0074208D"/>
    <w:rsid w:val="00784D8D"/>
    <w:rsid w:val="00787DF1"/>
    <w:rsid w:val="007A23F8"/>
    <w:rsid w:val="009361CD"/>
    <w:rsid w:val="009378B4"/>
    <w:rsid w:val="00993289"/>
    <w:rsid w:val="00A04B4B"/>
    <w:rsid w:val="00A769BC"/>
    <w:rsid w:val="00A83304"/>
    <w:rsid w:val="00A96FE2"/>
    <w:rsid w:val="00B41422"/>
    <w:rsid w:val="00B42E56"/>
    <w:rsid w:val="00B62AD5"/>
    <w:rsid w:val="00B7697E"/>
    <w:rsid w:val="00BE55DB"/>
    <w:rsid w:val="00C25D49"/>
    <w:rsid w:val="00D045F0"/>
    <w:rsid w:val="00D05628"/>
    <w:rsid w:val="00DC2BB3"/>
    <w:rsid w:val="00DC648A"/>
    <w:rsid w:val="00E04784"/>
    <w:rsid w:val="00E172FA"/>
    <w:rsid w:val="00E54F1F"/>
    <w:rsid w:val="00E67C54"/>
    <w:rsid w:val="00E759A5"/>
    <w:rsid w:val="00EA739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3C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064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0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778</Words>
  <Characters>4435</Characters>
  <Application>Microsoft Macintosh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7</cp:revision>
  <dcterms:created xsi:type="dcterms:W3CDTF">2021-01-27T10:04:00Z</dcterms:created>
  <dcterms:modified xsi:type="dcterms:W3CDTF">2021-01-28T11:53:00Z</dcterms:modified>
</cp:coreProperties>
</file>